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CA" w:rsidRDefault="00FF75CA" w:rsidP="00FF75CA">
      <w:pPr>
        <w:widowControl/>
        <w:snapToGrid w:val="0"/>
        <w:spacing w:before="100" w:beforeAutospacing="1" w:after="100" w:afterAutospacing="1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4</w:t>
      </w:r>
    </w:p>
    <w:p w:rsidR="00FF75CA" w:rsidRDefault="00FF75CA" w:rsidP="00FF75CA">
      <w:pPr>
        <w:widowControl/>
        <w:snapToGrid w:val="0"/>
        <w:spacing w:before="100" w:beforeAutospacing="1" w:after="100" w:afterAutospacing="1" w:line="360" w:lineRule="auto"/>
        <w:jc w:val="center"/>
        <w:rPr>
          <w:rFonts w:eastAsia="方正小标宋_GBK" w:cs="宋体"/>
          <w:bCs/>
          <w:spacing w:val="20"/>
          <w:kern w:val="0"/>
          <w:sz w:val="36"/>
          <w:szCs w:val="36"/>
        </w:rPr>
      </w:pPr>
    </w:p>
    <w:p w:rsidR="00FF75CA" w:rsidRDefault="00FF75CA" w:rsidP="00FF75CA">
      <w:pPr>
        <w:widowControl/>
        <w:snapToGrid w:val="0"/>
        <w:spacing w:before="100" w:beforeAutospacing="1" w:after="100" w:afterAutospacing="1" w:line="360" w:lineRule="auto"/>
        <w:jc w:val="center"/>
        <w:rPr>
          <w:rFonts w:eastAsia="方正小标宋_GBK" w:cs="宋体"/>
          <w:bCs/>
          <w:spacing w:val="20"/>
          <w:kern w:val="0"/>
          <w:sz w:val="36"/>
          <w:szCs w:val="36"/>
        </w:rPr>
      </w:pPr>
      <w:r>
        <w:rPr>
          <w:rFonts w:eastAsia="方正小标宋_GBK" w:cs="宋体" w:hint="eastAsia"/>
          <w:bCs/>
          <w:spacing w:val="20"/>
          <w:kern w:val="0"/>
          <w:sz w:val="36"/>
          <w:szCs w:val="36"/>
        </w:rPr>
        <w:t>河南省科技特派员行动计划</w:t>
      </w:r>
    </w:p>
    <w:p w:rsidR="00FF75CA" w:rsidRDefault="00FF75CA" w:rsidP="00FF75CA">
      <w:pPr>
        <w:widowControl/>
        <w:adjustRightInd w:val="0"/>
        <w:snapToGrid w:val="0"/>
        <w:spacing w:beforeLines="50" w:before="156" w:line="480" w:lineRule="auto"/>
        <w:jc w:val="center"/>
        <w:rPr>
          <w:rFonts w:eastAsia="方正小标宋_GBK" w:cs="宋体"/>
          <w:bCs/>
          <w:spacing w:val="-18"/>
          <w:kern w:val="0"/>
          <w:sz w:val="84"/>
          <w:szCs w:val="84"/>
        </w:rPr>
      </w:pPr>
      <w:bookmarkStart w:id="0" w:name="_GoBack"/>
      <w:r>
        <w:rPr>
          <w:rFonts w:eastAsia="方正小标宋_GBK" w:cs="宋体" w:hint="eastAsia"/>
          <w:bCs/>
          <w:spacing w:val="-18"/>
          <w:kern w:val="0"/>
          <w:sz w:val="84"/>
          <w:szCs w:val="84"/>
        </w:rPr>
        <w:t>派</w:t>
      </w:r>
      <w:r>
        <w:rPr>
          <w:rFonts w:eastAsia="方正小标宋_GBK" w:cs="宋体"/>
          <w:bCs/>
          <w:spacing w:val="-18"/>
          <w:kern w:val="0"/>
          <w:sz w:val="84"/>
          <w:szCs w:val="84"/>
        </w:rPr>
        <w:t xml:space="preserve"> </w:t>
      </w:r>
      <w:r>
        <w:rPr>
          <w:rFonts w:eastAsia="方正小标宋_GBK" w:cs="宋体" w:hint="eastAsia"/>
          <w:bCs/>
          <w:spacing w:val="-18"/>
          <w:kern w:val="0"/>
          <w:sz w:val="84"/>
          <w:szCs w:val="84"/>
        </w:rPr>
        <w:t>驻</w:t>
      </w:r>
      <w:r>
        <w:rPr>
          <w:rFonts w:eastAsia="方正小标宋_GBK" w:cs="宋体"/>
          <w:bCs/>
          <w:spacing w:val="-18"/>
          <w:kern w:val="0"/>
          <w:sz w:val="84"/>
          <w:szCs w:val="84"/>
        </w:rPr>
        <w:t xml:space="preserve"> </w:t>
      </w:r>
      <w:r>
        <w:rPr>
          <w:rFonts w:eastAsia="方正小标宋_GBK" w:cs="宋体" w:hint="eastAsia"/>
          <w:bCs/>
          <w:spacing w:val="-18"/>
          <w:kern w:val="0"/>
          <w:sz w:val="84"/>
          <w:szCs w:val="84"/>
        </w:rPr>
        <w:t>协</w:t>
      </w:r>
      <w:r>
        <w:rPr>
          <w:rFonts w:eastAsia="方正小标宋_GBK" w:cs="宋体"/>
          <w:bCs/>
          <w:spacing w:val="-18"/>
          <w:kern w:val="0"/>
          <w:sz w:val="84"/>
          <w:szCs w:val="84"/>
        </w:rPr>
        <w:t xml:space="preserve"> </w:t>
      </w:r>
      <w:r>
        <w:rPr>
          <w:rFonts w:eastAsia="方正小标宋_GBK" w:cs="宋体" w:hint="eastAsia"/>
          <w:bCs/>
          <w:spacing w:val="-18"/>
          <w:kern w:val="0"/>
          <w:sz w:val="84"/>
          <w:szCs w:val="84"/>
        </w:rPr>
        <w:t>议</w:t>
      </w:r>
      <w:r>
        <w:rPr>
          <w:rFonts w:eastAsia="方正小标宋_GBK" w:cs="宋体"/>
          <w:bCs/>
          <w:spacing w:val="-18"/>
          <w:kern w:val="0"/>
          <w:sz w:val="84"/>
          <w:szCs w:val="84"/>
        </w:rPr>
        <w:t xml:space="preserve"> </w:t>
      </w:r>
      <w:r>
        <w:rPr>
          <w:rFonts w:eastAsia="方正小标宋_GBK" w:cs="宋体" w:hint="eastAsia"/>
          <w:bCs/>
          <w:spacing w:val="-18"/>
          <w:kern w:val="0"/>
          <w:sz w:val="84"/>
          <w:szCs w:val="84"/>
        </w:rPr>
        <w:t>书</w:t>
      </w:r>
    </w:p>
    <w:bookmarkEnd w:id="0"/>
    <w:p w:rsidR="00FF75CA" w:rsidRDefault="00FF75CA" w:rsidP="00FF75CA">
      <w:pPr>
        <w:widowControl/>
        <w:snapToGrid w:val="0"/>
        <w:spacing w:before="100" w:beforeAutospacing="1" w:after="100" w:afterAutospacing="1" w:line="360" w:lineRule="auto"/>
        <w:jc w:val="center"/>
        <w:rPr>
          <w:rFonts w:eastAsia="楷体_GB2312" w:cs="宋体"/>
          <w:bCs/>
          <w:kern w:val="0"/>
          <w:sz w:val="36"/>
          <w:szCs w:val="36"/>
        </w:rPr>
      </w:pPr>
      <w:r>
        <w:rPr>
          <w:rFonts w:eastAsia="楷体_GB2312" w:cs="宋体" w:hint="eastAsia"/>
          <w:bCs/>
          <w:kern w:val="0"/>
          <w:sz w:val="36"/>
          <w:szCs w:val="36"/>
        </w:rPr>
        <w:t>（范本）</w:t>
      </w:r>
    </w:p>
    <w:p w:rsidR="00FF75CA" w:rsidRDefault="00FF75CA" w:rsidP="00FF75CA">
      <w:pPr>
        <w:widowControl/>
        <w:snapToGrid w:val="0"/>
        <w:spacing w:before="100" w:beforeAutospacing="1" w:after="100" w:afterAutospacing="1" w:line="360" w:lineRule="auto"/>
        <w:jc w:val="center"/>
        <w:rPr>
          <w:kern w:val="0"/>
          <w:sz w:val="18"/>
          <w:szCs w:val="18"/>
        </w:rPr>
      </w:pPr>
    </w:p>
    <w:p w:rsidR="00FF75CA" w:rsidRDefault="00FF75CA" w:rsidP="00FF75CA">
      <w:pPr>
        <w:widowControl/>
        <w:snapToGrid w:val="0"/>
        <w:spacing w:before="100" w:beforeAutospacing="1" w:after="100" w:afterAutospacing="1"/>
        <w:ind w:firstLine="720"/>
        <w:rPr>
          <w:rFonts w:eastAsia="楷体_GB2312" w:cs="宋体"/>
          <w:kern w:val="0"/>
          <w:sz w:val="36"/>
          <w:szCs w:val="36"/>
          <w:u w:val="single"/>
        </w:rPr>
      </w:pPr>
      <w:r>
        <w:rPr>
          <w:rFonts w:eastAsia="楷体_GB2312" w:cs="宋体" w:hint="eastAsia"/>
          <w:kern w:val="0"/>
          <w:sz w:val="36"/>
          <w:szCs w:val="36"/>
        </w:rPr>
        <w:t>派驻单位（甲方）：</w:t>
      </w:r>
      <w:r>
        <w:rPr>
          <w:rFonts w:eastAsia="楷体_GB2312" w:cs="宋体"/>
          <w:kern w:val="0"/>
          <w:sz w:val="36"/>
          <w:szCs w:val="36"/>
          <w:u w:val="single"/>
        </w:rPr>
        <w:t xml:space="preserve">                      </w:t>
      </w:r>
    </w:p>
    <w:p w:rsidR="00FF75CA" w:rsidRDefault="00FF75CA" w:rsidP="00FF75CA">
      <w:pPr>
        <w:widowControl/>
        <w:snapToGrid w:val="0"/>
        <w:spacing w:before="100" w:beforeAutospacing="1" w:after="100" w:afterAutospacing="1"/>
        <w:ind w:firstLine="720"/>
        <w:rPr>
          <w:rFonts w:eastAsia="楷体_GB2312" w:cs="宋体"/>
          <w:kern w:val="0"/>
          <w:sz w:val="36"/>
          <w:szCs w:val="36"/>
        </w:rPr>
      </w:pPr>
    </w:p>
    <w:p w:rsidR="00FF75CA" w:rsidRDefault="00FF75CA" w:rsidP="00FF75CA">
      <w:pPr>
        <w:widowControl/>
        <w:snapToGrid w:val="0"/>
        <w:spacing w:before="100" w:beforeAutospacing="1" w:after="100" w:afterAutospacing="1"/>
        <w:ind w:firstLine="720"/>
        <w:rPr>
          <w:rFonts w:eastAsia="楷体_GB2312" w:cs="宋体"/>
          <w:kern w:val="0"/>
          <w:sz w:val="36"/>
          <w:szCs w:val="36"/>
        </w:rPr>
      </w:pPr>
      <w:r>
        <w:rPr>
          <w:rFonts w:eastAsia="楷体_GB2312" w:cs="宋体" w:hint="eastAsia"/>
          <w:kern w:val="0"/>
          <w:sz w:val="36"/>
          <w:szCs w:val="36"/>
        </w:rPr>
        <w:t>派出单位（乙方）：</w:t>
      </w:r>
      <w:r>
        <w:rPr>
          <w:rFonts w:eastAsia="楷体_GB2312" w:cs="宋体"/>
          <w:kern w:val="0"/>
          <w:sz w:val="36"/>
          <w:szCs w:val="36"/>
          <w:u w:val="single"/>
        </w:rPr>
        <w:t xml:space="preserve">                      </w:t>
      </w:r>
    </w:p>
    <w:p w:rsidR="00FF75CA" w:rsidRDefault="00FF75CA" w:rsidP="00FF75CA">
      <w:pPr>
        <w:widowControl/>
        <w:snapToGrid w:val="0"/>
        <w:spacing w:before="100" w:beforeAutospacing="1" w:after="100" w:afterAutospacing="1"/>
        <w:ind w:firstLine="720"/>
        <w:rPr>
          <w:rFonts w:eastAsia="楷体_GB2312" w:cs="宋体"/>
          <w:kern w:val="0"/>
          <w:sz w:val="36"/>
          <w:szCs w:val="36"/>
        </w:rPr>
      </w:pPr>
    </w:p>
    <w:p w:rsidR="00FF75CA" w:rsidRDefault="00FF75CA" w:rsidP="00FF75CA">
      <w:pPr>
        <w:widowControl/>
        <w:snapToGrid w:val="0"/>
        <w:spacing w:before="100" w:beforeAutospacing="1" w:after="100" w:afterAutospacing="1"/>
        <w:ind w:firstLine="720"/>
        <w:rPr>
          <w:rFonts w:eastAsia="楷体_GB2312" w:cs="宋体"/>
          <w:spacing w:val="-20"/>
          <w:kern w:val="0"/>
          <w:sz w:val="36"/>
          <w:szCs w:val="36"/>
        </w:rPr>
      </w:pPr>
      <w:r>
        <w:rPr>
          <w:rFonts w:eastAsia="楷体_GB2312" w:cs="宋体" w:hint="eastAsia"/>
          <w:spacing w:val="-20"/>
          <w:kern w:val="0"/>
          <w:sz w:val="36"/>
          <w:szCs w:val="36"/>
        </w:rPr>
        <w:t>科技特派员（丙方）：</w:t>
      </w:r>
      <w:r>
        <w:rPr>
          <w:rFonts w:eastAsia="楷体_GB2312" w:cs="宋体"/>
          <w:spacing w:val="-20"/>
          <w:kern w:val="0"/>
          <w:sz w:val="36"/>
          <w:szCs w:val="36"/>
          <w:u w:val="single"/>
        </w:rPr>
        <w:t xml:space="preserve">                            </w:t>
      </w:r>
    </w:p>
    <w:p w:rsidR="00FF75CA" w:rsidRDefault="00FF75CA" w:rsidP="00FF75CA">
      <w:pPr>
        <w:widowControl/>
        <w:snapToGrid w:val="0"/>
        <w:spacing w:before="100" w:beforeAutospacing="1" w:after="100" w:afterAutospacing="1"/>
        <w:rPr>
          <w:rFonts w:eastAsia="方正仿宋简体" w:cs="宋体"/>
          <w:kern w:val="0"/>
          <w:sz w:val="18"/>
          <w:szCs w:val="18"/>
        </w:rPr>
      </w:pPr>
    </w:p>
    <w:p w:rsidR="00FF75CA" w:rsidRDefault="00FF75CA" w:rsidP="00FF75CA">
      <w:pPr>
        <w:widowControl/>
        <w:snapToGrid w:val="0"/>
        <w:spacing w:before="100" w:beforeAutospacing="1" w:after="100" w:afterAutospacing="1" w:line="640" w:lineRule="atLeast"/>
        <w:jc w:val="center"/>
        <w:rPr>
          <w:rFonts w:eastAsia="黑体" w:cs="宋体"/>
          <w:kern w:val="0"/>
          <w:sz w:val="32"/>
          <w:szCs w:val="32"/>
        </w:rPr>
      </w:pPr>
      <w:r>
        <w:rPr>
          <w:rFonts w:eastAsia="黑体" w:cs="宋体" w:hint="eastAsia"/>
          <w:kern w:val="0"/>
          <w:sz w:val="32"/>
          <w:szCs w:val="32"/>
        </w:rPr>
        <w:t>河南省科技特派员行动计划工作小组办公室</w:t>
      </w:r>
    </w:p>
    <w:p w:rsidR="00FF75CA" w:rsidRDefault="00FF75CA" w:rsidP="00FF75CA">
      <w:pPr>
        <w:widowControl/>
        <w:snapToGrid w:val="0"/>
        <w:spacing w:before="100" w:beforeAutospacing="1" w:after="100" w:afterAutospacing="1" w:line="640" w:lineRule="atLeast"/>
        <w:jc w:val="center"/>
        <w:rPr>
          <w:rFonts w:eastAsia="黑体" w:cs="宋体"/>
          <w:kern w:val="0"/>
          <w:sz w:val="32"/>
          <w:szCs w:val="32"/>
        </w:rPr>
      </w:pPr>
      <w:r>
        <w:rPr>
          <w:rFonts w:eastAsia="黑体" w:cs="宋体" w:hint="eastAsia"/>
          <w:kern w:val="0"/>
          <w:sz w:val="32"/>
          <w:szCs w:val="32"/>
        </w:rPr>
        <w:t>年</w:t>
      </w:r>
      <w:r>
        <w:rPr>
          <w:rFonts w:eastAsia="黑体" w:cs="宋体"/>
          <w:kern w:val="0"/>
          <w:sz w:val="32"/>
          <w:szCs w:val="32"/>
        </w:rPr>
        <w:t xml:space="preserve">  </w:t>
      </w:r>
      <w:r>
        <w:rPr>
          <w:rFonts w:eastAsia="黑体" w:cs="宋体" w:hint="eastAsia"/>
          <w:kern w:val="0"/>
          <w:sz w:val="32"/>
          <w:szCs w:val="32"/>
        </w:rPr>
        <w:t>月</w:t>
      </w:r>
      <w:r>
        <w:rPr>
          <w:rFonts w:eastAsia="黑体" w:cs="宋体"/>
          <w:kern w:val="0"/>
          <w:sz w:val="32"/>
          <w:szCs w:val="32"/>
        </w:rPr>
        <w:t xml:space="preserve">  </w:t>
      </w:r>
      <w:r>
        <w:rPr>
          <w:rFonts w:eastAsia="黑体" w:cs="宋体" w:hint="eastAsia"/>
          <w:kern w:val="0"/>
          <w:sz w:val="32"/>
          <w:szCs w:val="32"/>
        </w:rPr>
        <w:t>日</w:t>
      </w:r>
      <w:r>
        <w:rPr>
          <w:rFonts w:eastAsia="黑体" w:cs="宋体"/>
          <w:kern w:val="0"/>
          <w:sz w:val="32"/>
          <w:szCs w:val="32"/>
        </w:rPr>
        <w:br w:type="page"/>
      </w:r>
      <w:r>
        <w:rPr>
          <w:rFonts w:eastAsia="黑体" w:cs="宋体"/>
          <w:kern w:val="0"/>
          <w:sz w:val="32"/>
          <w:szCs w:val="32"/>
        </w:rPr>
        <w:lastRenderedPageBreak/>
        <w:t xml:space="preserve">    </w:t>
      </w:r>
      <w:r>
        <w:rPr>
          <w:rFonts w:eastAsia="仿宋_GB2312" w:hint="eastAsia"/>
          <w:kern w:val="0"/>
          <w:sz w:val="32"/>
          <w:szCs w:val="32"/>
        </w:rPr>
        <w:t>根据《关于实施科技特派员行动计划的意见》（</w:t>
      </w:r>
      <w:proofErr w:type="gramStart"/>
      <w:r>
        <w:rPr>
          <w:rFonts w:eastAsia="仿宋_GB2312" w:hint="eastAsia"/>
          <w:kern w:val="0"/>
          <w:sz w:val="32"/>
          <w:szCs w:val="32"/>
        </w:rPr>
        <w:t>豫科〔</w:t>
      </w:r>
      <w:r>
        <w:rPr>
          <w:rFonts w:eastAsia="仿宋_GB2312"/>
          <w:kern w:val="0"/>
          <w:sz w:val="32"/>
          <w:szCs w:val="32"/>
        </w:rPr>
        <w:t>2009</w:t>
      </w:r>
      <w:r>
        <w:rPr>
          <w:rFonts w:eastAsia="仿宋_GB2312" w:hint="eastAsia"/>
          <w:kern w:val="0"/>
          <w:sz w:val="32"/>
          <w:szCs w:val="32"/>
        </w:rPr>
        <w:t>〕</w:t>
      </w:r>
      <w:proofErr w:type="gramEnd"/>
      <w:r>
        <w:rPr>
          <w:rFonts w:eastAsia="仿宋_GB2312"/>
          <w:kern w:val="0"/>
          <w:sz w:val="32"/>
          <w:szCs w:val="32"/>
        </w:rPr>
        <w:t>46</w:t>
      </w:r>
      <w:r>
        <w:rPr>
          <w:rFonts w:eastAsia="仿宋_GB2312" w:hint="eastAsia"/>
          <w:kern w:val="0"/>
          <w:sz w:val="32"/>
          <w:szCs w:val="32"/>
        </w:rPr>
        <w:t>号）有关精神，经甲、乙、丙三方共同协商，达成如下协议：</w:t>
      </w:r>
    </w:p>
    <w:p w:rsidR="00FF75CA" w:rsidRDefault="00FF75CA" w:rsidP="00FF75C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、甲方聘用丙方担任科技特派员。丙方作为乙方派出人员到甲方任科技特派员。协议期限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年，自</w:t>
      </w:r>
      <w:r>
        <w:rPr>
          <w:rFonts w:eastAsia="仿宋_GB2312"/>
          <w:kern w:val="0"/>
          <w:sz w:val="32"/>
          <w:szCs w:val="32"/>
          <w:u w:val="single"/>
        </w:rPr>
        <w:t xml:space="preserve">     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月至</w:t>
      </w:r>
      <w:r>
        <w:rPr>
          <w:rFonts w:eastAsia="仿宋_GB2312"/>
          <w:kern w:val="0"/>
          <w:sz w:val="32"/>
          <w:szCs w:val="32"/>
          <w:u w:val="single"/>
        </w:rPr>
        <w:t xml:space="preserve">     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  <w:u w:val="single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月。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:rsidR="00FF75CA" w:rsidRDefault="00FF75CA" w:rsidP="00FF75C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、派驻期间，丙方在甲方主要任务：</w:t>
      </w:r>
    </w:p>
    <w:p w:rsidR="00FF75CA" w:rsidRDefault="00FF75CA" w:rsidP="00FF75C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）</w:t>
      </w:r>
    </w:p>
    <w:p w:rsidR="00FF75CA" w:rsidRDefault="00FF75CA" w:rsidP="00FF75CA">
      <w:pPr>
        <w:widowControl/>
        <w:snapToGrid w:val="0"/>
        <w:spacing w:line="60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）</w:t>
      </w:r>
    </w:p>
    <w:p w:rsidR="00FF75CA" w:rsidRDefault="00FF75CA" w:rsidP="00FF75CA">
      <w:pPr>
        <w:widowControl/>
        <w:snapToGrid w:val="0"/>
        <w:spacing w:line="60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）</w:t>
      </w:r>
    </w:p>
    <w:p w:rsidR="00FF75CA" w:rsidRDefault="00FF75CA" w:rsidP="00FF75CA">
      <w:pPr>
        <w:widowControl/>
        <w:snapToGrid w:val="0"/>
        <w:spacing w:line="600" w:lineRule="exact"/>
        <w:ind w:firstLineChars="200" w:firstLine="640"/>
        <w:rPr>
          <w:rFonts w:eastAsia="仿宋_GB2312"/>
          <w:spacing w:val="-8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、派驻期间，乙方确保丙方原职务、工资、待遇、岗位不变，工资、职务、职称晋升优先考虑丙方</w:t>
      </w:r>
      <w:r>
        <w:rPr>
          <w:rFonts w:eastAsia="仿宋_GB2312" w:hint="eastAsia"/>
          <w:spacing w:val="-8"/>
          <w:kern w:val="0"/>
          <w:sz w:val="32"/>
          <w:szCs w:val="32"/>
        </w:rPr>
        <w:t>，丙方任期届满考核合格则视同完成乙方规定的工作量。</w:t>
      </w:r>
    </w:p>
    <w:p w:rsidR="00FF75CA" w:rsidRDefault="00FF75CA" w:rsidP="00FF75C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、派驻期间甲方为丙方提供必须的生活、工作条件。</w:t>
      </w:r>
    </w:p>
    <w:p w:rsidR="00FF75CA" w:rsidRDefault="00FF75CA" w:rsidP="00FF75C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、丙方应认真履行《关于实施科技特派员行动计划的意见》的相关规定，完成本协议商定的工作任务。乙方对丙方进行日常管理、检查监督和考核。</w:t>
      </w:r>
    </w:p>
    <w:p w:rsidR="00FF75CA" w:rsidRDefault="00FF75CA" w:rsidP="00FF75CA">
      <w:pPr>
        <w:widowControl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>、派驻期间丙方应严格遵守国家法律法规，遵守服务单位的各项规章制度，甲方和丙方签订了技术保密协议的，双方必须严格遵守。</w:t>
      </w:r>
    </w:p>
    <w:p w:rsidR="00FF75CA" w:rsidRDefault="00FF75CA" w:rsidP="00FF75CA">
      <w:pPr>
        <w:widowControl/>
        <w:snapToGrid w:val="0"/>
        <w:spacing w:line="600" w:lineRule="exact"/>
        <w:ind w:firstLine="640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7</w:t>
      </w:r>
      <w:r>
        <w:rPr>
          <w:rFonts w:eastAsia="仿宋_GB2312" w:hint="eastAsia"/>
          <w:kern w:val="0"/>
          <w:sz w:val="32"/>
          <w:szCs w:val="32"/>
        </w:rPr>
        <w:t>、协议未尽事宜，甲、乙、丙三方协商解决。</w:t>
      </w:r>
    </w:p>
    <w:p w:rsidR="00FF75CA" w:rsidRDefault="00FF75CA" w:rsidP="00FF75CA">
      <w:pPr>
        <w:widowControl/>
        <w:snapToGrid w:val="0"/>
        <w:spacing w:line="60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8</w:t>
      </w:r>
      <w:r>
        <w:rPr>
          <w:rFonts w:eastAsia="仿宋_GB2312" w:hint="eastAsia"/>
          <w:kern w:val="0"/>
          <w:sz w:val="32"/>
          <w:szCs w:val="32"/>
        </w:rPr>
        <w:t>、本协议自签订之日起生效，有效期至</w:t>
      </w:r>
      <w:r>
        <w:rPr>
          <w:rFonts w:eastAsia="仿宋_GB2312"/>
          <w:kern w:val="0"/>
          <w:sz w:val="32"/>
          <w:szCs w:val="32"/>
          <w:u w:val="single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日。</w:t>
      </w:r>
    </w:p>
    <w:p w:rsidR="00FF75CA" w:rsidRDefault="00FF75CA" w:rsidP="00FF75CA">
      <w:pPr>
        <w:widowControl/>
        <w:snapToGrid w:val="0"/>
        <w:spacing w:line="60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 w:hint="eastAsia"/>
          <w:kern w:val="0"/>
          <w:sz w:val="32"/>
          <w:szCs w:val="32"/>
        </w:rPr>
        <w:t>、本协议一式五份，甲、乙、丙三方以及甲方所属省、市科技特派员行动计划工作小组办公室各一份。</w:t>
      </w:r>
    </w:p>
    <w:p w:rsidR="00FF75CA" w:rsidRDefault="00FF75CA" w:rsidP="00FF75CA">
      <w:pPr>
        <w:widowControl/>
        <w:snapToGrid w:val="0"/>
        <w:spacing w:line="600" w:lineRule="exact"/>
        <w:ind w:firstLine="640"/>
        <w:rPr>
          <w:rFonts w:eastAsia="仿宋_GB2312"/>
          <w:kern w:val="0"/>
          <w:sz w:val="32"/>
          <w:szCs w:val="32"/>
        </w:rPr>
      </w:pPr>
    </w:p>
    <w:p w:rsidR="00FF75CA" w:rsidRDefault="00FF75CA" w:rsidP="00FF75CA">
      <w:pPr>
        <w:widowControl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</w:p>
    <w:p w:rsidR="00FF75CA" w:rsidRDefault="00FF75CA" w:rsidP="00FF75CA">
      <w:pPr>
        <w:widowControl/>
        <w:snapToGrid w:val="0"/>
        <w:spacing w:line="600" w:lineRule="exact"/>
        <w:ind w:firstLineChars="100" w:firstLine="320"/>
        <w:rPr>
          <w:rFonts w:eastAsia="仿宋_GB2312"/>
          <w:kern w:val="0"/>
          <w:sz w:val="32"/>
          <w:szCs w:val="32"/>
        </w:rPr>
      </w:pPr>
    </w:p>
    <w:p w:rsidR="00FF75CA" w:rsidRDefault="00FF75CA" w:rsidP="00FF75CA">
      <w:pPr>
        <w:widowControl/>
        <w:snapToGrid w:val="0"/>
        <w:spacing w:line="600" w:lineRule="exact"/>
        <w:ind w:firstLineChars="100" w:firstLine="320"/>
        <w:rPr>
          <w:rFonts w:eastAsia="仿宋_GB2312"/>
          <w:kern w:val="0"/>
          <w:sz w:val="32"/>
          <w:szCs w:val="32"/>
        </w:rPr>
      </w:pPr>
    </w:p>
    <w:p w:rsidR="00FF75CA" w:rsidRDefault="00FF75CA" w:rsidP="00FF75CA">
      <w:pPr>
        <w:widowControl/>
        <w:snapToGrid w:val="0"/>
        <w:spacing w:line="600" w:lineRule="exact"/>
        <w:ind w:firstLineChars="100" w:firstLine="32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甲方：</w:t>
      </w:r>
      <w:r>
        <w:rPr>
          <w:rFonts w:eastAsia="仿宋_GB2312"/>
          <w:kern w:val="0"/>
          <w:sz w:val="32"/>
          <w:szCs w:val="32"/>
        </w:rPr>
        <w:t xml:space="preserve">                </w:t>
      </w:r>
      <w:r>
        <w:rPr>
          <w:rFonts w:eastAsia="仿宋_GB2312" w:hint="eastAsia"/>
          <w:kern w:val="0"/>
          <w:sz w:val="32"/>
          <w:szCs w:val="32"/>
        </w:rPr>
        <w:t>乙方：</w:t>
      </w:r>
      <w:r>
        <w:rPr>
          <w:rFonts w:eastAsia="仿宋_GB2312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kern w:val="0"/>
          <w:sz w:val="32"/>
          <w:szCs w:val="32"/>
        </w:rPr>
        <w:t>丙方：</w:t>
      </w:r>
    </w:p>
    <w:p w:rsidR="00FF75CA" w:rsidRDefault="00FF75CA" w:rsidP="00FF75CA">
      <w:pPr>
        <w:widowControl/>
        <w:snapToGrid w:val="0"/>
        <w:spacing w:line="600" w:lineRule="exact"/>
        <w:ind w:firstLineChars="50" w:firstLine="16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（盖章）</w:t>
      </w:r>
      <w:r>
        <w:rPr>
          <w:rFonts w:eastAsia="仿宋_GB2312"/>
          <w:kern w:val="0"/>
          <w:sz w:val="32"/>
          <w:szCs w:val="32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>（盖章）</w:t>
      </w:r>
      <w:r>
        <w:rPr>
          <w:rFonts w:eastAsia="仿宋_GB2312"/>
          <w:kern w:val="0"/>
          <w:sz w:val="32"/>
          <w:szCs w:val="32"/>
        </w:rPr>
        <w:t xml:space="preserve">             </w:t>
      </w:r>
      <w:r>
        <w:rPr>
          <w:rFonts w:eastAsia="仿宋_GB2312" w:hint="eastAsia"/>
          <w:kern w:val="0"/>
          <w:sz w:val="32"/>
          <w:szCs w:val="32"/>
        </w:rPr>
        <w:t>（签字）</w:t>
      </w:r>
    </w:p>
    <w:p w:rsidR="00FF75CA" w:rsidRDefault="00FF75CA" w:rsidP="00FF75CA">
      <w:pPr>
        <w:widowControl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 xml:space="preserve">         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 xml:space="preserve">      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日</w:t>
      </w:r>
    </w:p>
    <w:p w:rsidR="00FF75CA" w:rsidRDefault="00FF75CA" w:rsidP="00FF75CA">
      <w:pPr>
        <w:jc w:val="center"/>
        <w:rPr>
          <w:rFonts w:eastAsia="黑体" w:cs="宋体"/>
          <w:color w:val="000000"/>
          <w:kern w:val="0"/>
          <w:sz w:val="44"/>
          <w:szCs w:val="44"/>
        </w:rPr>
      </w:pPr>
    </w:p>
    <w:p w:rsidR="00FF75CA" w:rsidRDefault="00FF75CA" w:rsidP="00FF75CA">
      <w:pPr>
        <w:widowControl/>
        <w:snapToGrid w:val="0"/>
        <w:spacing w:before="100" w:beforeAutospacing="1" w:after="100" w:afterAutospacing="1"/>
        <w:jc w:val="left"/>
        <w:rPr>
          <w:rFonts w:eastAsia="黑体"/>
          <w:kern w:val="0"/>
          <w:sz w:val="32"/>
          <w:szCs w:val="32"/>
        </w:rPr>
      </w:pPr>
    </w:p>
    <w:p w:rsidR="00FF75CA" w:rsidRDefault="00FF75CA" w:rsidP="00FF75CA">
      <w:pPr>
        <w:widowControl/>
        <w:snapToGrid w:val="0"/>
        <w:spacing w:before="100" w:beforeAutospacing="1" w:after="100" w:afterAutospacing="1"/>
        <w:jc w:val="left"/>
        <w:rPr>
          <w:rFonts w:eastAsia="黑体"/>
          <w:kern w:val="0"/>
          <w:sz w:val="32"/>
          <w:szCs w:val="32"/>
        </w:rPr>
      </w:pPr>
    </w:p>
    <w:p w:rsidR="00FF75CA" w:rsidRDefault="00FF75CA" w:rsidP="00FF75CA">
      <w:pPr>
        <w:widowControl/>
        <w:snapToGrid w:val="0"/>
        <w:spacing w:before="100" w:beforeAutospacing="1" w:after="100" w:afterAutospacing="1"/>
        <w:jc w:val="left"/>
        <w:rPr>
          <w:rFonts w:eastAsia="黑体"/>
          <w:kern w:val="0"/>
          <w:sz w:val="32"/>
          <w:szCs w:val="32"/>
        </w:rPr>
      </w:pPr>
    </w:p>
    <w:p w:rsidR="00FF75CA" w:rsidRDefault="00FF75CA" w:rsidP="00FF75CA">
      <w:pPr>
        <w:widowControl/>
        <w:snapToGrid w:val="0"/>
        <w:spacing w:before="100" w:beforeAutospacing="1" w:after="100" w:afterAutospacing="1"/>
        <w:jc w:val="left"/>
        <w:rPr>
          <w:rFonts w:eastAsia="黑体"/>
          <w:kern w:val="0"/>
          <w:sz w:val="32"/>
          <w:szCs w:val="32"/>
        </w:rPr>
      </w:pPr>
    </w:p>
    <w:p w:rsidR="00FF75CA" w:rsidRDefault="00FF75CA" w:rsidP="00FF75CA">
      <w:pPr>
        <w:widowControl/>
        <w:snapToGrid w:val="0"/>
        <w:spacing w:before="100" w:beforeAutospacing="1" w:after="100" w:afterAutospacing="1"/>
        <w:jc w:val="left"/>
        <w:rPr>
          <w:rFonts w:eastAsia="黑体"/>
          <w:kern w:val="0"/>
          <w:sz w:val="32"/>
          <w:szCs w:val="32"/>
        </w:rPr>
      </w:pPr>
    </w:p>
    <w:p w:rsidR="00FF75CA" w:rsidRDefault="00FF75CA" w:rsidP="00FF75CA">
      <w:pPr>
        <w:widowControl/>
        <w:snapToGrid w:val="0"/>
        <w:spacing w:before="100" w:beforeAutospacing="1" w:after="100" w:afterAutospacing="1"/>
        <w:jc w:val="left"/>
        <w:rPr>
          <w:rFonts w:eastAsia="黑体"/>
          <w:kern w:val="0"/>
          <w:sz w:val="32"/>
          <w:szCs w:val="32"/>
        </w:rPr>
      </w:pPr>
    </w:p>
    <w:p w:rsidR="00FF75CA" w:rsidRDefault="00FF75CA" w:rsidP="00FF75CA">
      <w:pPr>
        <w:widowControl/>
        <w:snapToGrid w:val="0"/>
        <w:spacing w:before="100" w:beforeAutospacing="1" w:after="100" w:afterAutospacing="1"/>
        <w:jc w:val="left"/>
        <w:rPr>
          <w:rFonts w:eastAsia="黑体"/>
          <w:kern w:val="0"/>
          <w:sz w:val="32"/>
          <w:szCs w:val="32"/>
        </w:rPr>
      </w:pPr>
    </w:p>
    <w:p w:rsidR="00FF75CA" w:rsidRDefault="00FF75CA" w:rsidP="00FF75CA">
      <w:pPr>
        <w:widowControl/>
        <w:snapToGrid w:val="0"/>
        <w:spacing w:before="100" w:beforeAutospacing="1" w:after="100" w:afterAutospacing="1"/>
        <w:jc w:val="left"/>
        <w:rPr>
          <w:rFonts w:eastAsia="黑体"/>
          <w:kern w:val="0"/>
          <w:sz w:val="32"/>
          <w:szCs w:val="32"/>
        </w:rPr>
      </w:pPr>
    </w:p>
    <w:p w:rsidR="00F25F64" w:rsidRDefault="00F25F64"/>
    <w:sectPr w:rsidR="00F2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CA"/>
    <w:rsid w:val="00F25F64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2949C-D52F-43E9-84F2-7B8F972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2017-10-11T00:28:00Z</dcterms:created>
  <dcterms:modified xsi:type="dcterms:W3CDTF">2017-10-11T00:29:00Z</dcterms:modified>
</cp:coreProperties>
</file>